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5D679" w14:textId="7761D6E8" w:rsidR="00FB2533" w:rsidRPr="00FB2533" w:rsidRDefault="00FB2533" w:rsidP="00B11C72">
      <w:pPr>
        <w:pStyle w:val="Heading1"/>
        <w:jc w:val="center"/>
        <w:rPr>
          <w:color w:val="0079C2"/>
          <w:sz w:val="36"/>
          <w:szCs w:val="36"/>
        </w:rPr>
      </w:pPr>
      <w:r w:rsidRPr="00FB2533">
        <w:rPr>
          <w:color w:val="0079C2"/>
          <w:sz w:val="36"/>
          <w:szCs w:val="36"/>
        </w:rPr>
        <w:t>Topcon director to present UAS session at AEMP</w:t>
      </w:r>
    </w:p>
    <w:p w14:paraId="65850205" w14:textId="77777777" w:rsidR="00C81D46" w:rsidRPr="00FB2533" w:rsidRDefault="00C81D46" w:rsidP="00C81D46">
      <w:pPr>
        <w:tabs>
          <w:tab w:val="left" w:pos="270"/>
        </w:tabs>
        <w:rPr>
          <w:rFonts w:ascii="Arial" w:hAnsi="Arial"/>
          <w:i/>
          <w:color w:val="000000"/>
          <w:sz w:val="22"/>
          <w:szCs w:val="20"/>
        </w:rPr>
      </w:pPr>
    </w:p>
    <w:p w14:paraId="42C5C2AD" w14:textId="5957FB9D" w:rsidR="00FB2533" w:rsidRPr="00FB2533" w:rsidRDefault="00FB2533" w:rsidP="00FB2533">
      <w:pPr>
        <w:tabs>
          <w:tab w:val="left" w:pos="270"/>
        </w:tabs>
        <w:rPr>
          <w:rFonts w:ascii="Arial" w:hAnsi="Arial"/>
          <w:color w:val="000000"/>
          <w:szCs w:val="22"/>
        </w:rPr>
      </w:pPr>
      <w:r w:rsidRPr="00FB2533">
        <w:rPr>
          <w:rFonts w:ascii="Arial" w:hAnsi="Arial"/>
          <w:i/>
          <w:color w:val="000000"/>
          <w:szCs w:val="22"/>
        </w:rPr>
        <w:t xml:space="preserve">LIVERMORE, Calif. — </w:t>
      </w:r>
      <w:r w:rsidR="007F077C">
        <w:rPr>
          <w:rFonts w:ascii="Arial" w:hAnsi="Arial"/>
          <w:i/>
          <w:color w:val="000000"/>
          <w:szCs w:val="22"/>
        </w:rPr>
        <w:t>March 7</w:t>
      </w:r>
      <w:r>
        <w:rPr>
          <w:rFonts w:ascii="Arial" w:hAnsi="Arial"/>
          <w:i/>
          <w:color w:val="000000"/>
          <w:szCs w:val="22"/>
        </w:rPr>
        <w:t>, 2016</w:t>
      </w:r>
      <w:r w:rsidRPr="00FB2533">
        <w:rPr>
          <w:rFonts w:ascii="Arial" w:hAnsi="Arial"/>
          <w:i/>
          <w:color w:val="000000"/>
          <w:szCs w:val="22"/>
        </w:rPr>
        <w:t xml:space="preserve"> — </w:t>
      </w:r>
      <w:r w:rsidRPr="00FB2533">
        <w:rPr>
          <w:rFonts w:ascii="Arial" w:hAnsi="Arial"/>
          <w:color w:val="000000"/>
          <w:szCs w:val="22"/>
        </w:rPr>
        <w:t>Topcon Positioning Group announces its director of geospatial solutions will participate as a speaker at the upcoming Association of Equipment Management Professionals (</w:t>
      </w:r>
      <w:hyperlink r:id="rId9" w:history="1">
        <w:r w:rsidRPr="00FB2533">
          <w:rPr>
            <w:rStyle w:val="Hyperlink"/>
            <w:rFonts w:ascii="Arial" w:hAnsi="Arial"/>
            <w:szCs w:val="22"/>
          </w:rPr>
          <w:t>AEMP</w:t>
        </w:r>
      </w:hyperlink>
      <w:r w:rsidRPr="00FB2533">
        <w:rPr>
          <w:rFonts w:ascii="Arial" w:hAnsi="Arial"/>
          <w:color w:val="000000"/>
          <w:szCs w:val="22"/>
        </w:rPr>
        <w:t xml:space="preserve">) 34th Management Conference and Annual Meeting, March 15 – 17 in Houston, Texas. Dave Henderson from </w:t>
      </w:r>
      <w:hyperlink r:id="rId10" w:history="1">
        <w:r w:rsidRPr="00FB2533">
          <w:rPr>
            <w:rStyle w:val="Hyperlink"/>
            <w:rFonts w:ascii="Arial" w:hAnsi="Arial"/>
            <w:szCs w:val="22"/>
          </w:rPr>
          <w:t>Topcon</w:t>
        </w:r>
      </w:hyperlink>
      <w:r w:rsidRPr="00FB2533">
        <w:rPr>
          <w:rFonts w:ascii="Arial" w:hAnsi="Arial"/>
          <w:color w:val="000000"/>
          <w:szCs w:val="22"/>
        </w:rPr>
        <w:t xml:space="preserve"> will present </w:t>
      </w:r>
      <w:r w:rsidR="000A2B32">
        <w:rPr>
          <w:rFonts w:ascii="Arial" w:hAnsi="Arial"/>
          <w:color w:val="000000"/>
          <w:szCs w:val="22"/>
        </w:rPr>
        <w:t>“</w:t>
      </w:r>
      <w:bookmarkStart w:id="0" w:name="_GoBack"/>
      <w:bookmarkEnd w:id="0"/>
      <w:r w:rsidRPr="00FB2533">
        <w:rPr>
          <w:rFonts w:ascii="Arial" w:hAnsi="Arial"/>
          <w:color w:val="000000"/>
          <w:szCs w:val="22"/>
        </w:rPr>
        <w:t>Unmanned Aerial System: Your New Perspective</w:t>
      </w:r>
      <w:r w:rsidR="0005127B" w:rsidRPr="00D667E9">
        <w:rPr>
          <w:rFonts w:ascii="Arial" w:hAnsi="Arial"/>
          <w:color w:val="000000"/>
          <w:szCs w:val="20"/>
        </w:rPr>
        <w:t>”</w:t>
      </w:r>
      <w:r w:rsidRPr="00FB2533">
        <w:rPr>
          <w:rFonts w:ascii="Arial" w:hAnsi="Arial"/>
          <w:color w:val="000000"/>
          <w:szCs w:val="22"/>
        </w:rPr>
        <w:t xml:space="preserve"> at 1:15 p.m. on March 17.  </w:t>
      </w:r>
    </w:p>
    <w:p w14:paraId="37CA3BBE" w14:textId="77777777" w:rsidR="00FB2533" w:rsidRPr="00FB2533" w:rsidRDefault="00FB2533" w:rsidP="00FB2533">
      <w:pPr>
        <w:tabs>
          <w:tab w:val="left" w:pos="270"/>
        </w:tabs>
        <w:rPr>
          <w:rFonts w:ascii="Arial" w:hAnsi="Arial"/>
          <w:color w:val="000000"/>
          <w:szCs w:val="22"/>
        </w:rPr>
      </w:pPr>
    </w:p>
    <w:p w14:paraId="6462BA25" w14:textId="77777777" w:rsidR="00FB2533" w:rsidRPr="00FB2533" w:rsidRDefault="00FB2533" w:rsidP="00FB2533">
      <w:pPr>
        <w:tabs>
          <w:tab w:val="left" w:pos="270"/>
        </w:tabs>
        <w:rPr>
          <w:rFonts w:ascii="Arial" w:hAnsi="Arial"/>
          <w:color w:val="000000"/>
          <w:szCs w:val="22"/>
        </w:rPr>
      </w:pPr>
      <w:r w:rsidRPr="00FB2533">
        <w:rPr>
          <w:rFonts w:ascii="Arial" w:hAnsi="Arial"/>
          <w:color w:val="000000"/>
          <w:szCs w:val="22"/>
        </w:rPr>
        <w:t xml:space="preserve">The session is designed to offer something for everyone interested in learning more about how unmanned aerial systems can improve information and communication, reduce costs and save time during a construction project. </w:t>
      </w:r>
    </w:p>
    <w:p w14:paraId="3A8BFA47" w14:textId="77777777" w:rsidR="00FB2533" w:rsidRPr="00FB2533" w:rsidRDefault="00FB2533" w:rsidP="00FB2533">
      <w:pPr>
        <w:tabs>
          <w:tab w:val="left" w:pos="270"/>
        </w:tabs>
        <w:rPr>
          <w:rFonts w:ascii="Arial" w:hAnsi="Arial"/>
          <w:color w:val="000000"/>
          <w:szCs w:val="22"/>
        </w:rPr>
      </w:pPr>
    </w:p>
    <w:p w14:paraId="1C7F2E2B" w14:textId="60203692" w:rsidR="0005127B" w:rsidRDefault="0005127B" w:rsidP="00FB2533">
      <w:pPr>
        <w:tabs>
          <w:tab w:val="left" w:pos="270"/>
        </w:tabs>
        <w:rPr>
          <w:rFonts w:ascii="Arial" w:hAnsi="Arial"/>
          <w:color w:val="000000"/>
          <w:szCs w:val="20"/>
        </w:rPr>
      </w:pPr>
      <w:r>
        <w:rPr>
          <w:rFonts w:ascii="Arial" w:hAnsi="Arial"/>
          <w:color w:val="000000"/>
          <w:szCs w:val="22"/>
        </w:rPr>
        <w:t xml:space="preserve">Henderson said, </w:t>
      </w:r>
      <w:r w:rsidRPr="0005127B">
        <w:rPr>
          <w:rFonts w:ascii="Arial" w:hAnsi="Arial"/>
          <w:color w:val="000000"/>
          <w:szCs w:val="22"/>
        </w:rPr>
        <w:t>“</w:t>
      </w:r>
      <w:r w:rsidR="00FB2533" w:rsidRPr="00FB2533">
        <w:rPr>
          <w:rFonts w:ascii="Arial" w:hAnsi="Arial"/>
          <w:color w:val="000000"/>
          <w:szCs w:val="22"/>
        </w:rPr>
        <w:t>Attendees will benefit by getting a basic overview of UAS components, including payload options. The session will also help attendees to better understand potential applications, with associated workflows and deliverables, so they can determine how the technology ca</w:t>
      </w:r>
      <w:r>
        <w:rPr>
          <w:rFonts w:ascii="Arial" w:hAnsi="Arial"/>
          <w:color w:val="000000"/>
          <w:szCs w:val="22"/>
        </w:rPr>
        <w:t>n be applied to their projects.</w:t>
      </w:r>
      <w:r w:rsidRPr="00D667E9">
        <w:rPr>
          <w:rFonts w:ascii="Arial" w:hAnsi="Arial"/>
          <w:color w:val="000000"/>
          <w:szCs w:val="20"/>
        </w:rPr>
        <w:t>”</w:t>
      </w:r>
    </w:p>
    <w:p w14:paraId="39CFCB6B" w14:textId="561AE06A" w:rsidR="0005127B" w:rsidRPr="00FB2533" w:rsidRDefault="0005127B" w:rsidP="00FB2533">
      <w:pPr>
        <w:tabs>
          <w:tab w:val="left" w:pos="270"/>
        </w:tabs>
        <w:rPr>
          <w:rFonts w:ascii="Arial" w:hAnsi="Arial"/>
          <w:color w:val="000000"/>
          <w:szCs w:val="22"/>
        </w:rPr>
      </w:pPr>
      <w:r w:rsidRPr="00FB2533">
        <w:rPr>
          <w:rFonts w:ascii="Arial" w:hAnsi="Arial"/>
          <w:color w:val="000000"/>
          <w:szCs w:val="22"/>
        </w:rPr>
        <w:t xml:space="preserve"> </w:t>
      </w:r>
    </w:p>
    <w:p w14:paraId="085DD81F" w14:textId="77777777" w:rsidR="00FB2533" w:rsidRPr="00FB2533" w:rsidRDefault="00FB2533" w:rsidP="00FB2533">
      <w:pPr>
        <w:tabs>
          <w:tab w:val="left" w:pos="270"/>
        </w:tabs>
        <w:rPr>
          <w:rFonts w:ascii="Arial" w:hAnsi="Arial"/>
          <w:color w:val="000000"/>
          <w:szCs w:val="22"/>
        </w:rPr>
      </w:pPr>
      <w:r w:rsidRPr="00FB2533">
        <w:rPr>
          <w:rFonts w:ascii="Arial" w:hAnsi="Arial"/>
          <w:color w:val="000000"/>
          <w:szCs w:val="22"/>
        </w:rPr>
        <w:t>Use-case material will be presented to illustrate how customers are using unmanned systems in today’s construction environment.</w:t>
      </w:r>
    </w:p>
    <w:p w14:paraId="1338CF3E" w14:textId="77777777" w:rsidR="00FB2533" w:rsidRPr="00FB2533" w:rsidRDefault="00FB2533" w:rsidP="00FB2533">
      <w:pPr>
        <w:tabs>
          <w:tab w:val="left" w:pos="270"/>
        </w:tabs>
        <w:rPr>
          <w:rFonts w:ascii="Arial" w:hAnsi="Arial"/>
          <w:color w:val="000000"/>
          <w:szCs w:val="22"/>
        </w:rPr>
      </w:pPr>
    </w:p>
    <w:p w14:paraId="1D24A199" w14:textId="4724F18D" w:rsidR="00F86AB9" w:rsidRDefault="00FB2533" w:rsidP="00F86AB9">
      <w:pPr>
        <w:tabs>
          <w:tab w:val="left" w:pos="270"/>
        </w:tabs>
        <w:rPr>
          <w:rFonts w:ascii="Arial" w:hAnsi="Arial"/>
          <w:color w:val="000000"/>
          <w:szCs w:val="22"/>
        </w:rPr>
      </w:pPr>
      <w:r w:rsidRPr="00FB2533">
        <w:rPr>
          <w:rFonts w:ascii="Arial" w:hAnsi="Arial"/>
          <w:color w:val="000000"/>
          <w:szCs w:val="22"/>
        </w:rPr>
        <w:t>A summary of current legal compliance issues will also be discussed, along with insights and questions on purchasing a system, versus hiring a service provider, for a particular project.   </w:t>
      </w:r>
    </w:p>
    <w:p w14:paraId="258C79BD" w14:textId="77777777" w:rsidR="00F5190D" w:rsidRPr="00FB2533" w:rsidRDefault="00F5190D" w:rsidP="00F86AB9">
      <w:pPr>
        <w:tabs>
          <w:tab w:val="left" w:pos="270"/>
        </w:tabs>
        <w:rPr>
          <w:rFonts w:ascii="Arial" w:hAnsi="Arial"/>
          <w:color w:val="000000"/>
          <w:szCs w:val="22"/>
        </w:rPr>
      </w:pPr>
    </w:p>
    <w:p w14:paraId="3AF5639C" w14:textId="77777777" w:rsidR="006456AE" w:rsidRPr="00FB2533" w:rsidRDefault="007530F6" w:rsidP="00E07F73">
      <w:pPr>
        <w:tabs>
          <w:tab w:val="left" w:pos="270"/>
        </w:tabs>
        <w:jc w:val="center"/>
        <w:rPr>
          <w:rFonts w:ascii="Arial" w:hAnsi="Arial" w:cs="Arial"/>
          <w:sz w:val="18"/>
          <w:szCs w:val="18"/>
        </w:rPr>
      </w:pPr>
      <w:r w:rsidRPr="00FB2533">
        <w:rPr>
          <w:rFonts w:ascii="Arial" w:hAnsi="Arial" w:cs="Arial"/>
          <w:sz w:val="18"/>
          <w:szCs w:val="18"/>
        </w:rPr>
        <w:t># # #</w:t>
      </w:r>
    </w:p>
    <w:p w14:paraId="67DEA705" w14:textId="77777777" w:rsidR="00D70AF0" w:rsidRPr="00FB2533" w:rsidRDefault="00D70AF0" w:rsidP="00E07F73">
      <w:pPr>
        <w:tabs>
          <w:tab w:val="left" w:pos="270"/>
        </w:tabs>
        <w:jc w:val="center"/>
        <w:rPr>
          <w:rFonts w:ascii="Arial" w:hAnsi="Arial" w:cs="Arial"/>
          <w:sz w:val="18"/>
          <w:szCs w:val="18"/>
        </w:rPr>
      </w:pPr>
    </w:p>
    <w:p w14:paraId="19F0EC39" w14:textId="2197D53A" w:rsidR="00773A4C" w:rsidRPr="00FB2533" w:rsidRDefault="001855FB" w:rsidP="00E07F73">
      <w:pPr>
        <w:tabs>
          <w:tab w:val="left" w:pos="270"/>
        </w:tabs>
        <w:rPr>
          <w:rFonts w:ascii="Arial" w:hAnsi="Arial"/>
          <w:color w:val="808080" w:themeColor="background1" w:themeShade="80"/>
          <w:sz w:val="18"/>
          <w:szCs w:val="18"/>
        </w:rPr>
      </w:pPr>
      <w:r w:rsidRPr="00FB2533">
        <w:rPr>
          <w:rFonts w:ascii="Arial" w:hAnsi="Arial"/>
          <w:b/>
          <w:color w:val="808080" w:themeColor="background1" w:themeShade="80"/>
          <w:sz w:val="18"/>
          <w:szCs w:val="18"/>
        </w:rPr>
        <w:t>About Topcon Positioning Group</w:t>
      </w:r>
      <w:r w:rsidRPr="00FB2533">
        <w:rPr>
          <w:rFonts w:ascii="Arial" w:hAnsi="Arial"/>
          <w:b/>
          <w:color w:val="808080" w:themeColor="background1" w:themeShade="80"/>
          <w:sz w:val="18"/>
          <w:szCs w:val="18"/>
        </w:rPr>
        <w:br/>
      </w:r>
      <w:r w:rsidR="002C1A8C" w:rsidRPr="00FB2533">
        <w:rPr>
          <w:rFonts w:ascii="Arial" w:hAnsi="Arial"/>
          <w:color w:val="808080" w:themeColor="background1" w:themeShade="80"/>
          <w:sz w:val="18"/>
          <w:szCs w:val="18"/>
        </w:rPr>
        <w:t>Topcon Positioning Group is headquartered in Livermore, California, USA (</w:t>
      </w:r>
      <w:hyperlink r:id="rId11" w:history="1">
        <w:r w:rsidR="002C1A8C" w:rsidRPr="00FB2533">
          <w:rPr>
            <w:rStyle w:val="Hyperlink"/>
            <w:rFonts w:ascii="Arial" w:hAnsi="Arial"/>
            <w:sz w:val="18"/>
            <w:szCs w:val="18"/>
          </w:rPr>
          <w:t>topconpositioning.com</w:t>
        </w:r>
      </w:hyperlink>
      <w:r w:rsidR="002C1A8C" w:rsidRPr="00FB2533">
        <w:rPr>
          <w:rFonts w:ascii="Arial" w:hAnsi="Arial"/>
          <w:color w:val="808080" w:themeColor="background1" w:themeShade="80"/>
          <w:sz w:val="18"/>
          <w:szCs w:val="18"/>
        </w:rPr>
        <w:t xml:space="preserve">). Its European head office is in </w:t>
      </w:r>
      <w:proofErr w:type="spellStart"/>
      <w:r w:rsidR="002C1A8C" w:rsidRPr="00FB2533">
        <w:rPr>
          <w:rFonts w:ascii="Arial" w:hAnsi="Arial"/>
          <w:color w:val="808080" w:themeColor="background1" w:themeShade="80"/>
          <w:sz w:val="18"/>
          <w:szCs w:val="18"/>
        </w:rPr>
        <w:t>Capelle</w:t>
      </w:r>
      <w:proofErr w:type="spellEnd"/>
      <w:r w:rsidR="002C1A8C" w:rsidRPr="00FB2533">
        <w:rPr>
          <w:rFonts w:ascii="Arial" w:hAnsi="Arial"/>
          <w:color w:val="808080" w:themeColor="background1" w:themeShade="80"/>
          <w:sz w:val="18"/>
          <w:szCs w:val="18"/>
        </w:rPr>
        <w:t xml:space="preserve"> </w:t>
      </w:r>
      <w:proofErr w:type="spellStart"/>
      <w:r w:rsidR="002C1A8C" w:rsidRPr="00FB2533">
        <w:rPr>
          <w:rFonts w:ascii="Arial" w:hAnsi="Arial"/>
          <w:color w:val="808080" w:themeColor="background1" w:themeShade="80"/>
          <w:sz w:val="18"/>
          <w:szCs w:val="18"/>
        </w:rPr>
        <w:t>a/d</w:t>
      </w:r>
      <w:proofErr w:type="spellEnd"/>
      <w:r w:rsidR="002C1A8C" w:rsidRPr="00FB2533">
        <w:rPr>
          <w:rFonts w:ascii="Arial" w:hAnsi="Arial"/>
          <w:color w:val="808080" w:themeColor="background1" w:themeShade="80"/>
          <w:sz w:val="18"/>
          <w:szCs w:val="18"/>
        </w:rPr>
        <w:t xml:space="preserve"> </w:t>
      </w:r>
      <w:proofErr w:type="spellStart"/>
      <w:r w:rsidR="002C1A8C" w:rsidRPr="00FB2533">
        <w:rPr>
          <w:rFonts w:ascii="Arial" w:hAnsi="Arial"/>
          <w:color w:val="808080" w:themeColor="background1" w:themeShade="80"/>
          <w:sz w:val="18"/>
          <w:szCs w:val="18"/>
        </w:rPr>
        <w:t>IJssel</w:t>
      </w:r>
      <w:proofErr w:type="spellEnd"/>
      <w:r w:rsidR="002C1A8C" w:rsidRPr="00FB2533">
        <w:rPr>
          <w:rFonts w:ascii="Arial" w:hAnsi="Arial"/>
          <w:color w:val="808080" w:themeColor="background1" w:themeShade="80"/>
          <w:sz w:val="18"/>
          <w:szCs w:val="18"/>
        </w:rPr>
        <w:t>, the Netherlands (</w:t>
      </w:r>
      <w:hyperlink r:id="rId12" w:history="1">
        <w:r w:rsidR="002C1A8C" w:rsidRPr="00FB2533">
          <w:rPr>
            <w:rStyle w:val="Hyperlink"/>
            <w:rFonts w:ascii="Arial" w:hAnsi="Arial"/>
            <w:sz w:val="18"/>
            <w:szCs w:val="18"/>
          </w:rPr>
          <w:t>topconpositioning.eu</w:t>
        </w:r>
      </w:hyperlink>
      <w:r w:rsidR="002C1A8C" w:rsidRPr="00FB2533">
        <w:rPr>
          <w:rFonts w:ascii="Arial" w:hAnsi="Arial"/>
          <w:color w:val="808080" w:themeColor="background1" w:themeShade="80"/>
          <w:sz w:val="18"/>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2C1A8C" w:rsidRPr="00FB2533">
        <w:rPr>
          <w:rFonts w:ascii="Arial" w:hAnsi="Arial"/>
          <w:color w:val="808080" w:themeColor="background1" w:themeShade="80"/>
          <w:sz w:val="18"/>
          <w:szCs w:val="18"/>
        </w:rPr>
        <w:t>Wachendorff</w:t>
      </w:r>
      <w:proofErr w:type="spellEnd"/>
      <w:r w:rsidR="002C1A8C" w:rsidRPr="00FB2533">
        <w:rPr>
          <w:rFonts w:ascii="Arial" w:hAnsi="Arial"/>
          <w:color w:val="808080" w:themeColor="background1" w:themeShade="80"/>
          <w:sz w:val="18"/>
          <w:szCs w:val="18"/>
        </w:rPr>
        <w:t xml:space="preserve"> </w:t>
      </w:r>
      <w:proofErr w:type="spellStart"/>
      <w:r w:rsidR="002C1A8C" w:rsidRPr="00FB2533">
        <w:rPr>
          <w:rFonts w:ascii="Arial" w:hAnsi="Arial"/>
          <w:color w:val="808080" w:themeColor="background1" w:themeShade="80"/>
          <w:sz w:val="18"/>
          <w:szCs w:val="18"/>
        </w:rPr>
        <w:t>Elektronik</w:t>
      </w:r>
      <w:proofErr w:type="spellEnd"/>
      <w:r w:rsidR="002C1A8C" w:rsidRPr="00FB2533">
        <w:rPr>
          <w:rFonts w:ascii="Arial" w:hAnsi="Arial"/>
          <w:color w:val="808080" w:themeColor="background1" w:themeShade="80"/>
          <w:sz w:val="18"/>
          <w:szCs w:val="18"/>
        </w:rPr>
        <w:t xml:space="preserve">, </w:t>
      </w:r>
      <w:proofErr w:type="spellStart"/>
      <w:r w:rsidR="002C1A8C" w:rsidRPr="00FB2533">
        <w:rPr>
          <w:rFonts w:ascii="Arial" w:hAnsi="Arial"/>
          <w:color w:val="808080" w:themeColor="background1" w:themeShade="80"/>
          <w:sz w:val="18"/>
          <w:szCs w:val="18"/>
        </w:rPr>
        <w:t>Digi</w:t>
      </w:r>
      <w:proofErr w:type="spellEnd"/>
      <w:r w:rsidR="002C1A8C" w:rsidRPr="00FB2533">
        <w:rPr>
          <w:rFonts w:ascii="Arial" w:hAnsi="Arial"/>
          <w:color w:val="808080" w:themeColor="background1" w:themeShade="80"/>
          <w:sz w:val="18"/>
          <w:szCs w:val="18"/>
        </w:rPr>
        <w:t>-Star, RDS Technology, NORAC and 2LS. Topcon Corporation (</w:t>
      </w:r>
      <w:hyperlink r:id="rId13" w:history="1">
        <w:r w:rsidR="002C1A8C" w:rsidRPr="00FB2533">
          <w:rPr>
            <w:rStyle w:val="Hyperlink"/>
            <w:rFonts w:ascii="Arial" w:hAnsi="Arial"/>
            <w:sz w:val="18"/>
            <w:szCs w:val="18"/>
          </w:rPr>
          <w:t>topcon.com</w:t>
        </w:r>
      </w:hyperlink>
      <w:r w:rsidR="002C1A8C" w:rsidRPr="00FB2533">
        <w:rPr>
          <w:rFonts w:ascii="Arial" w:hAnsi="Arial"/>
          <w:color w:val="808080" w:themeColor="background1" w:themeShade="80"/>
          <w:sz w:val="18"/>
          <w:szCs w:val="18"/>
        </w:rPr>
        <w:t>), founded in 1932, is traded on the Tokyo Stock Exchange (7732). </w:t>
      </w:r>
    </w:p>
    <w:p w14:paraId="3063E94E" w14:textId="77777777" w:rsidR="00C725ED" w:rsidRPr="00FB2533" w:rsidRDefault="00C725ED" w:rsidP="00E07F73">
      <w:pPr>
        <w:tabs>
          <w:tab w:val="left" w:pos="270"/>
        </w:tabs>
        <w:rPr>
          <w:rFonts w:ascii="Arial" w:hAnsi="Arial"/>
          <w:color w:val="808080" w:themeColor="background1" w:themeShade="80"/>
          <w:sz w:val="18"/>
          <w:szCs w:val="18"/>
        </w:rPr>
      </w:pPr>
    </w:p>
    <w:p w14:paraId="73C59904" w14:textId="77777777" w:rsidR="00EB1000" w:rsidRPr="00B11C72" w:rsidRDefault="00EB1000" w:rsidP="00E07F73">
      <w:pPr>
        <w:tabs>
          <w:tab w:val="left" w:pos="270"/>
        </w:tabs>
        <w:rPr>
          <w:rFonts w:ascii="Arial" w:hAnsi="Arial"/>
          <w:b/>
          <w:color w:val="808080" w:themeColor="background1" w:themeShade="80"/>
          <w:sz w:val="18"/>
          <w:szCs w:val="18"/>
        </w:rPr>
      </w:pPr>
      <w:r w:rsidRPr="00B11C72">
        <w:rPr>
          <w:rFonts w:ascii="Arial" w:hAnsi="Arial"/>
          <w:b/>
          <w:color w:val="808080" w:themeColor="background1" w:themeShade="80"/>
          <w:sz w:val="18"/>
          <w:szCs w:val="18"/>
        </w:rPr>
        <w:t>Press Information</w:t>
      </w:r>
    </w:p>
    <w:p w14:paraId="7E8C364B" w14:textId="6F53928D" w:rsidR="007530F6" w:rsidRPr="00B11C72" w:rsidRDefault="007530F6" w:rsidP="00E07F73">
      <w:pPr>
        <w:tabs>
          <w:tab w:val="left" w:pos="270"/>
        </w:tabs>
        <w:rPr>
          <w:rFonts w:ascii="Arial" w:hAnsi="Arial"/>
          <w:color w:val="808080" w:themeColor="background1" w:themeShade="80"/>
          <w:sz w:val="18"/>
          <w:szCs w:val="18"/>
        </w:rPr>
      </w:pPr>
      <w:r w:rsidRPr="00B11C72">
        <w:rPr>
          <w:rFonts w:ascii="Arial" w:hAnsi="Arial"/>
          <w:color w:val="808080" w:themeColor="background1" w:themeShade="80"/>
          <w:sz w:val="18"/>
          <w:szCs w:val="18"/>
        </w:rPr>
        <w:t>Topcon Positioning Group</w:t>
      </w:r>
    </w:p>
    <w:p w14:paraId="640BE796" w14:textId="77777777" w:rsidR="00EB1000" w:rsidRPr="00B11C72" w:rsidRDefault="000A2B32" w:rsidP="00E07F73">
      <w:pPr>
        <w:tabs>
          <w:tab w:val="left" w:pos="270"/>
        </w:tabs>
        <w:rPr>
          <w:rFonts w:ascii="Arial" w:hAnsi="Arial"/>
          <w:color w:val="808080" w:themeColor="background1" w:themeShade="80"/>
          <w:sz w:val="18"/>
          <w:szCs w:val="18"/>
        </w:rPr>
      </w:pPr>
      <w:hyperlink r:id="rId14" w:history="1">
        <w:r w:rsidR="00EB1000" w:rsidRPr="00B11C72">
          <w:rPr>
            <w:rStyle w:val="Hyperlink"/>
            <w:rFonts w:ascii="Arial" w:hAnsi="Arial"/>
            <w:color w:val="808080" w:themeColor="background1" w:themeShade="80"/>
            <w:sz w:val="18"/>
            <w:szCs w:val="18"/>
          </w:rPr>
          <w:t>news@topcon.com</w:t>
        </w:r>
      </w:hyperlink>
    </w:p>
    <w:p w14:paraId="37C04793" w14:textId="77777777" w:rsidR="00EB1000" w:rsidRPr="00B11C72" w:rsidRDefault="00EB1000" w:rsidP="00E07F73">
      <w:pPr>
        <w:tabs>
          <w:tab w:val="left" w:pos="270"/>
        </w:tabs>
        <w:rPr>
          <w:rFonts w:ascii="Arial" w:hAnsi="Arial"/>
          <w:color w:val="808080" w:themeColor="background1" w:themeShade="80"/>
          <w:sz w:val="18"/>
          <w:szCs w:val="18"/>
        </w:rPr>
      </w:pPr>
      <w:r w:rsidRPr="00B11C72">
        <w:rPr>
          <w:rFonts w:ascii="Arial" w:hAnsi="Arial"/>
          <w:color w:val="808080" w:themeColor="background1" w:themeShade="80"/>
          <w:sz w:val="18"/>
          <w:szCs w:val="18"/>
        </w:rPr>
        <w:t xml:space="preserve">USA: Staci Fitzgerald, </w:t>
      </w:r>
      <w:r w:rsidR="00FD032D" w:rsidRPr="00B11C72">
        <w:rPr>
          <w:rFonts w:ascii="Arial" w:hAnsi="Arial"/>
          <w:color w:val="808080" w:themeColor="background1" w:themeShade="80"/>
          <w:sz w:val="18"/>
          <w:szCs w:val="18"/>
        </w:rPr>
        <w:t xml:space="preserve">+1 </w:t>
      </w:r>
      <w:r w:rsidRPr="00B11C72">
        <w:rPr>
          <w:rFonts w:ascii="Arial" w:hAnsi="Arial"/>
          <w:color w:val="808080" w:themeColor="background1" w:themeShade="80"/>
          <w:sz w:val="18"/>
          <w:szCs w:val="18"/>
        </w:rPr>
        <w:t>925-245-8610</w:t>
      </w:r>
    </w:p>
    <w:p w14:paraId="658FC267" w14:textId="238C6C56" w:rsidR="00853C9A" w:rsidRPr="00C81D46" w:rsidRDefault="00853C9A" w:rsidP="00C81D46">
      <w:pPr>
        <w:tabs>
          <w:tab w:val="left" w:pos="270"/>
        </w:tabs>
        <w:rPr>
          <w:rFonts w:ascii="Arial" w:hAnsi="Arial"/>
          <w:color w:val="808080" w:themeColor="background1" w:themeShade="80"/>
          <w:sz w:val="14"/>
          <w:szCs w:val="18"/>
        </w:rPr>
      </w:pPr>
    </w:p>
    <w:sectPr w:rsidR="00853C9A" w:rsidRPr="00C81D46" w:rsidSect="0009234C">
      <w:headerReference w:type="first" r:id="rId15"/>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F5190D" w:rsidRDefault="00F5190D">
      <w:r>
        <w:separator/>
      </w:r>
    </w:p>
  </w:endnote>
  <w:endnote w:type="continuationSeparator" w:id="0">
    <w:p w14:paraId="3113E5B5" w14:textId="77777777" w:rsidR="00F5190D" w:rsidRDefault="00F51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F5190D" w:rsidRDefault="00F5190D">
      <w:r>
        <w:separator/>
      </w:r>
    </w:p>
  </w:footnote>
  <w:footnote w:type="continuationSeparator" w:id="0">
    <w:p w14:paraId="7ADA0EA4" w14:textId="77777777" w:rsidR="00F5190D" w:rsidRDefault="00F519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F5190D" w:rsidRPr="00EB1000" w:rsidRDefault="00F5190D"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F5190D" w:rsidRPr="00EB1000" w:rsidRDefault="00F5190D" w:rsidP="00220127">
    <w:pPr>
      <w:pStyle w:val="Header"/>
      <w:ind w:right="-720"/>
      <w:jc w:val="right"/>
      <w:rPr>
        <w:rFonts w:ascii="Arial" w:hAnsi="Arial"/>
        <w:color w:val="FFFFFF" w:themeColor="background1"/>
        <w:sz w:val="32"/>
        <w:szCs w:val="32"/>
      </w:rPr>
    </w:pPr>
  </w:p>
  <w:p w14:paraId="4D3C7363" w14:textId="77777777" w:rsidR="00F5190D" w:rsidRPr="001A276A" w:rsidRDefault="00F5190D"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5127B"/>
    <w:rsid w:val="00073328"/>
    <w:rsid w:val="000872FF"/>
    <w:rsid w:val="0009234C"/>
    <w:rsid w:val="000A2B32"/>
    <w:rsid w:val="000B5413"/>
    <w:rsid w:val="000C3C4C"/>
    <w:rsid w:val="000C6429"/>
    <w:rsid w:val="000D117E"/>
    <w:rsid w:val="00105D3C"/>
    <w:rsid w:val="00163F32"/>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421"/>
    <w:rsid w:val="002B2158"/>
    <w:rsid w:val="002B65A9"/>
    <w:rsid w:val="002C1A8C"/>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71166"/>
    <w:rsid w:val="004C2A52"/>
    <w:rsid w:val="00513E5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53C74"/>
    <w:rsid w:val="006926B3"/>
    <w:rsid w:val="006B2A9A"/>
    <w:rsid w:val="006E05C2"/>
    <w:rsid w:val="007530F6"/>
    <w:rsid w:val="00756005"/>
    <w:rsid w:val="007605FA"/>
    <w:rsid w:val="00765F8C"/>
    <w:rsid w:val="00773A4C"/>
    <w:rsid w:val="0078639E"/>
    <w:rsid w:val="007B3233"/>
    <w:rsid w:val="007C481B"/>
    <w:rsid w:val="007D26FD"/>
    <w:rsid w:val="007F077C"/>
    <w:rsid w:val="00810DE0"/>
    <w:rsid w:val="008141F4"/>
    <w:rsid w:val="008205DE"/>
    <w:rsid w:val="00832E9A"/>
    <w:rsid w:val="00846CEF"/>
    <w:rsid w:val="00853C9A"/>
    <w:rsid w:val="00870D37"/>
    <w:rsid w:val="008802C4"/>
    <w:rsid w:val="00891FF7"/>
    <w:rsid w:val="008962D4"/>
    <w:rsid w:val="008D0202"/>
    <w:rsid w:val="008E6FD9"/>
    <w:rsid w:val="008F54A3"/>
    <w:rsid w:val="009434F4"/>
    <w:rsid w:val="00956EF7"/>
    <w:rsid w:val="009666D5"/>
    <w:rsid w:val="00975493"/>
    <w:rsid w:val="009964DE"/>
    <w:rsid w:val="00A06D66"/>
    <w:rsid w:val="00A47E24"/>
    <w:rsid w:val="00A57BD4"/>
    <w:rsid w:val="00A60195"/>
    <w:rsid w:val="00A9365C"/>
    <w:rsid w:val="00A976A5"/>
    <w:rsid w:val="00AA2A43"/>
    <w:rsid w:val="00AC09BA"/>
    <w:rsid w:val="00AE6481"/>
    <w:rsid w:val="00B11C72"/>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638D1"/>
    <w:rsid w:val="00C725ED"/>
    <w:rsid w:val="00C7597C"/>
    <w:rsid w:val="00C81D46"/>
    <w:rsid w:val="00C92C21"/>
    <w:rsid w:val="00CD3455"/>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60A0"/>
    <w:rsid w:val="00E07F73"/>
    <w:rsid w:val="00E16158"/>
    <w:rsid w:val="00E32B47"/>
    <w:rsid w:val="00EB1000"/>
    <w:rsid w:val="00ED70D3"/>
    <w:rsid w:val="00EE33D2"/>
    <w:rsid w:val="00F463E2"/>
    <w:rsid w:val="00F5190D"/>
    <w:rsid w:val="00F55F20"/>
    <w:rsid w:val="00F757D3"/>
    <w:rsid w:val="00F81B4F"/>
    <w:rsid w:val="00F86AB9"/>
    <w:rsid w:val="00F86B3B"/>
    <w:rsid w:val="00F94B69"/>
    <w:rsid w:val="00F94E58"/>
    <w:rsid w:val="00FA3772"/>
    <w:rsid w:val="00FB0DA8"/>
    <w:rsid w:val="00FB146B"/>
    <w:rsid w:val="00FB2533"/>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opconpositioning.com" TargetMode="External"/><Relationship Id="rId12" Type="http://schemas.openxmlformats.org/officeDocument/2006/relationships/hyperlink" Target="http://www.topconpositioning.eu" TargetMode="External"/><Relationship Id="rId13" Type="http://schemas.openxmlformats.org/officeDocument/2006/relationships/hyperlink" Target="http://global.topcon.com/" TargetMode="External"/><Relationship Id="rId14" Type="http://schemas.openxmlformats.org/officeDocument/2006/relationships/hyperlink" Target="mailto:news@topcon.com"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aemp.org/annual/" TargetMode="External"/><Relationship Id="rId10" Type="http://schemas.openxmlformats.org/officeDocument/2006/relationships/hyperlink" Target="https://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B9A97-9149-FD47-AA18-E81B39F2D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353</Words>
  <Characters>2013</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2362</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7</cp:revision>
  <cp:lastPrinted>2015-08-13T12:52:00Z</cp:lastPrinted>
  <dcterms:created xsi:type="dcterms:W3CDTF">2016-03-03T22:13:00Z</dcterms:created>
  <dcterms:modified xsi:type="dcterms:W3CDTF">2016-03-07T17:13:00Z</dcterms:modified>
  <cp:category/>
</cp:coreProperties>
</file>